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769CC3B8" w14:textId="47131160"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14:paraId="770D4FAB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</w:t>
      </w:r>
      <w:bookmarkStart w:id="0" w:name="_GoBack"/>
      <w:bookmarkEnd w:id="0"/>
      <w:r w:rsidRPr="002B61D9">
        <w:rPr>
          <w:rFonts w:ascii="TH SarabunIT๙" w:hAnsi="TH SarabunIT๙" w:cs="TH SarabunIT๙"/>
          <w:cs/>
        </w:rPr>
        <w:t>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756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2888A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3B3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664DFDD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5FD9C0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BD440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5D202C15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C70D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029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(3 </w:t>
            </w:r>
            <w:r w:rsidR="00702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75B1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375B1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B29B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CA6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0EFC8D38" w:rsidR="006718F0" w:rsidRPr="002B61D9" w:rsidRDefault="007C59E1" w:rsidP="007C59E1">
      <w:pPr>
        <w:pStyle w:val="a3"/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</w:t>
      </w: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238EBD19" w14:textId="57914E50" w:rsidR="006718F0" w:rsidRPr="002B61D9" w:rsidRDefault="006718F0" w:rsidP="007C59E1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</w:t>
      </w:r>
      <w:r w:rsidR="007C59E1">
        <w:rPr>
          <w:rFonts w:ascii="TH SarabunIT๙" w:hAnsi="TH SarabunIT๙" w:cs="TH SarabunIT๙"/>
        </w:rPr>
        <w:t>….</w:t>
      </w:r>
      <w:r w:rsidRPr="002B61D9">
        <w:rPr>
          <w:rFonts w:ascii="TH SarabunIT๙" w:hAnsi="TH SarabunIT๙" w:cs="TH SarabunIT๙"/>
        </w:rPr>
        <w:t>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7C59E1">
        <w:rPr>
          <w:rFonts w:ascii="TH SarabunIT๙" w:hAnsi="TH SarabunIT๙" w:cs="TH SarabunIT๙"/>
          <w:w w:val="99"/>
          <w:cs/>
        </w:rPr>
        <w:br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</w:t>
      </w:r>
      <w:r w:rsidR="007C59E1">
        <w:rPr>
          <w:rFonts w:ascii="TH SarabunIT๙" w:hAnsi="TH SarabunIT๙" w:cs="TH SarabunIT๙" w:hint="cs"/>
          <w:cs/>
        </w:rPr>
        <w:t>......</w:t>
      </w:r>
      <w:r w:rsidRPr="002B61D9">
        <w:rPr>
          <w:rFonts w:ascii="TH SarabunIT๙" w:hAnsi="TH SarabunIT๙" w:cs="TH SarabunIT๙"/>
          <w:cs/>
        </w:rPr>
        <w:t>. ประจำปีงบประมาณ พ.ศ. .</w:t>
      </w:r>
      <w:r w:rsidR="007C59E1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35F92DD7" w14:textId="77777777" w:rsidR="006718F0" w:rsidRPr="002B61D9" w:rsidRDefault="006718F0" w:rsidP="007C59E1">
      <w:pPr>
        <w:pStyle w:val="a3"/>
        <w:kinsoku w:val="0"/>
        <w:overflowPunct w:val="0"/>
        <w:spacing w:line="360" w:lineRule="exact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7C59E1">
      <w:pPr>
        <w:pStyle w:val="a3"/>
        <w:kinsoku w:val="0"/>
        <w:overflowPunct w:val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22ACE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FC26F5">
          <w:headerReference w:type="default" r:id="rId8"/>
          <w:pgSz w:w="16850" w:h="11910" w:orient="landscape"/>
          <w:pgMar w:top="460" w:right="720" w:bottom="280" w:left="720" w:header="125" w:footer="0" w:gutter="0"/>
          <w:pgNumType w:fmt="thaiNumbers"/>
          <w:cols w:space="720" w:equalWidth="0">
            <w:col w:w="15410"/>
          </w:cols>
          <w:noEndnote/>
        </w:sectPr>
      </w:pPr>
    </w:p>
    <w:p w14:paraId="77B346E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1FEB648F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375B12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375B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07AB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FC26F5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43F846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BE690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D0C78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835B8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34A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4AE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56E653D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783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7D875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BB7EB5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 w:rsidSect="00FC26F5">
          <w:pgSz w:w="16850" w:h="11910" w:orient="landscape"/>
          <w:pgMar w:top="460" w:right="700" w:bottom="280" w:left="720" w:header="125" w:footer="0" w:gutter="0"/>
          <w:pgNumType w:fmt="thaiNumbers"/>
          <w:cols w:space="720" w:equalWidth="0">
            <w:col w:w="15430"/>
          </w:cols>
          <w:noEndnote/>
        </w:sectPr>
      </w:pP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53AD9FAD">
                <wp:extent cx="8191571" cy="501650"/>
                <wp:effectExtent l="0" t="0" r="0" b="12700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71" cy="501650"/>
                          <a:chOff x="0" y="0"/>
                          <a:chExt cx="12553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53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40218AE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="000F3E6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4DD5" id="Group 60" o:spid="_x0000_s1049" style="width:645pt;height:39.5pt;mso-position-horizontal-relative:char;mso-position-vertical-relative:line" coordsize="1255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deRQ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553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40218AE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="000F3E6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A8C3231" w14:textId="7B6E8D19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ปลัดองค์การบริหารส่วนจังหวัดสุราษฎร์ธานี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082D"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B6E8D19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ปลัดองค์การบริหารส่วนจังหวัดสุราษฎร์ธานี </w:t>
                      </w:r>
                      <w:r w:rsidR="006718F0"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3F8652AA" w:rsidR="006718F0" w:rsidRPr="0010769B" w:rsidRDefault="002A3C4A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3FA2"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3F8652AA" w:rsidR="006718F0" w:rsidRPr="0010769B" w:rsidRDefault="002A3C4A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ผลการพิจารณาของนายกองค์การบริหารส่วนจังหวัด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3E35A0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A5A6860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7CF84F70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สุราษฎร์ธานี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9DA5" id="Text Box 67" o:spid="_x0000_s1056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8ngA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qcfzJtkp+gTOMGpoUbhSIGiU+YFRB+1ZYPv9QAzDSHyQ4C7fy2NgxmA3BkRWsLTADqMhXLuh&#10;5w/a8H0DyIN/pVqBA2sevPHM4uRbaLkg4nQ9+J6+/A9Zz5fY8jc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gO6vJ4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CF84F70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สุราษฎร์ธานี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70C3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1E1B0D11" w14:textId="22A15E95" w:rsidR="006718F0" w:rsidRPr="004279F0" w:rsidRDefault="006718F0" w:rsidP="004279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4279F0" w:rsidSect="004279F0">
      <w:pgSz w:w="16850" w:h="11910" w:orient="landscape"/>
      <w:pgMar w:top="460" w:right="700" w:bottom="280" w:left="740" w:header="125" w:footer="0" w:gutter="0"/>
      <w:pgNumType w:fmt="thaiNumbers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F45B5" w14:textId="77777777" w:rsidR="00DE644A" w:rsidRDefault="00DE644A">
      <w:r>
        <w:separator/>
      </w:r>
    </w:p>
  </w:endnote>
  <w:endnote w:type="continuationSeparator" w:id="0">
    <w:p w14:paraId="7416B84D" w14:textId="77777777" w:rsidR="00DE644A" w:rsidRDefault="00D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EBD64" w14:textId="77777777" w:rsidR="00DE644A" w:rsidRDefault="00DE644A">
      <w:r>
        <w:separator/>
      </w:r>
    </w:p>
  </w:footnote>
  <w:footnote w:type="continuationSeparator" w:id="0">
    <w:p w14:paraId="0B256C81" w14:textId="77777777" w:rsidR="00DE644A" w:rsidRDefault="00DE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AAB24" w14:textId="0549391A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061D4" w14:textId="77777777"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05272A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2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4A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nJ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DdPmcm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70D061D4" w14:textId="77777777"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05272A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2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6B56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79EB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05272A">
                            <w:rPr>
                              <w:rFonts w:cs="Angsana New"/>
                              <w:noProof/>
                              <w:w w:val="99"/>
                              <w:cs/>
                            </w:rPr>
                            <w:t>๘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2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GrwIAAK8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H5wac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14:paraId="68F579EB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05272A">
                      <w:rPr>
                        <w:rFonts w:cs="Angsana New"/>
                        <w:noProof/>
                        <w:w w:val="99"/>
                        <w:cs/>
                      </w:rPr>
                      <w:t>๘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44C2D"/>
    <w:rsid w:val="0005272A"/>
    <w:rsid w:val="000661F9"/>
    <w:rsid w:val="000F3E63"/>
    <w:rsid w:val="0010769B"/>
    <w:rsid w:val="00111986"/>
    <w:rsid w:val="002A3C4A"/>
    <w:rsid w:val="002B61D9"/>
    <w:rsid w:val="002F1379"/>
    <w:rsid w:val="00303041"/>
    <w:rsid w:val="00375B12"/>
    <w:rsid w:val="003C4E55"/>
    <w:rsid w:val="004279F0"/>
    <w:rsid w:val="004878A8"/>
    <w:rsid w:val="00493D8F"/>
    <w:rsid w:val="006718F0"/>
    <w:rsid w:val="007029D0"/>
    <w:rsid w:val="00792530"/>
    <w:rsid w:val="007C59E1"/>
    <w:rsid w:val="007D2399"/>
    <w:rsid w:val="009639FF"/>
    <w:rsid w:val="009B7F03"/>
    <w:rsid w:val="009F2F77"/>
    <w:rsid w:val="00A85F9C"/>
    <w:rsid w:val="00AD52CB"/>
    <w:rsid w:val="00B76444"/>
    <w:rsid w:val="00B81A83"/>
    <w:rsid w:val="00B95964"/>
    <w:rsid w:val="00C162D2"/>
    <w:rsid w:val="00C70D85"/>
    <w:rsid w:val="00C72124"/>
    <w:rsid w:val="00DE644A"/>
    <w:rsid w:val="00E8513A"/>
    <w:rsid w:val="00F856DA"/>
    <w:rsid w:val="00FC26F5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PC</cp:lastModifiedBy>
  <cp:revision>10</cp:revision>
  <dcterms:created xsi:type="dcterms:W3CDTF">2020-04-24T05:56:00Z</dcterms:created>
  <dcterms:modified xsi:type="dcterms:W3CDTF">2020-05-27T09:25:00Z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